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B22F4" w:rsidRPr="006C274D" w:rsidTr="00F3206E">
        <w:tc>
          <w:tcPr>
            <w:tcW w:w="4675" w:type="dxa"/>
          </w:tcPr>
          <w:p w:rsidR="003B22F4" w:rsidRPr="00897F20" w:rsidRDefault="003B22F4" w:rsidP="00F3206E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4675" w:type="dxa"/>
            <w:vMerge w:val="restart"/>
          </w:tcPr>
          <w:p w:rsidR="003B22F4" w:rsidRPr="00897F20" w:rsidRDefault="003B22F4" w:rsidP="00F3206E">
            <w:pPr>
              <w:suppressAutoHyphens/>
              <w:spacing w:line="240" w:lineRule="atLeast"/>
              <w:rPr>
                <w:rFonts w:ascii="Arial" w:hAnsi="Arial" w:cs="Arial"/>
                <w:bCs/>
                <w:spacing w:val="-3"/>
                <w:sz w:val="96"/>
                <w:szCs w:val="96"/>
              </w:rPr>
            </w:pPr>
            <w:r w:rsidRPr="00897F20">
              <w:rPr>
                <w:rFonts w:ascii="Arial" w:hAnsi="Arial" w:cs="Arial"/>
                <w:bCs/>
                <w:spacing w:val="-3"/>
                <w:sz w:val="96"/>
                <w:szCs w:val="96"/>
              </w:rPr>
              <w:t>DRAFT</w:t>
            </w:r>
          </w:p>
          <w:p w:rsidR="003B22F4" w:rsidRPr="00897F20" w:rsidRDefault="003B22F4" w:rsidP="00F3206E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spacing w:val="-3"/>
              </w:rPr>
            </w:pPr>
          </w:p>
        </w:tc>
      </w:tr>
      <w:tr w:rsidR="003B22F4" w:rsidRPr="00230F43" w:rsidTr="00F3206E">
        <w:tc>
          <w:tcPr>
            <w:tcW w:w="4675" w:type="dxa"/>
          </w:tcPr>
          <w:p w:rsidR="003B22F4" w:rsidRPr="00897F20" w:rsidRDefault="003B22F4" w:rsidP="00F3206E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 w:rsidRPr="00897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>Draft Amendment</w:t>
            </w:r>
          </w:p>
          <w:p w:rsidR="003B22F4" w:rsidRPr="00897F20" w:rsidRDefault="00BF2190" w:rsidP="00D51DB5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spacing w:val="-3"/>
              </w:rPr>
            </w:pPr>
            <w:r w:rsidRPr="00897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fldChar w:fldCharType="begin"/>
            </w:r>
            <w:r w:rsidRPr="00897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instrText xml:space="preserve"> DATE \@ "MMMM d, yyyy" </w:instrText>
            </w:r>
            <w:r w:rsidRPr="00897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fldChar w:fldCharType="separate"/>
            </w:r>
            <w:r w:rsidR="00850341">
              <w:rPr>
                <w:rFonts w:ascii="Arial" w:hAnsi="Arial" w:cs="Arial"/>
                <w:b/>
                <w:bCs/>
                <w:noProof/>
                <w:spacing w:val="-3"/>
                <w:sz w:val="24"/>
                <w:szCs w:val="24"/>
              </w:rPr>
              <w:t>August 29, 2024</w:t>
            </w:r>
            <w:r w:rsidRPr="00897F20"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fldChar w:fldCharType="end"/>
            </w:r>
          </w:p>
        </w:tc>
        <w:tc>
          <w:tcPr>
            <w:tcW w:w="4675" w:type="dxa"/>
            <w:vMerge/>
          </w:tcPr>
          <w:p w:rsidR="003B22F4" w:rsidRPr="00897F20" w:rsidRDefault="003B22F4" w:rsidP="00F3206E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spacing w:val="-3"/>
              </w:rPr>
            </w:pPr>
          </w:p>
        </w:tc>
      </w:tr>
    </w:tbl>
    <w:p w:rsidR="003B22F4" w:rsidRPr="00230F43" w:rsidRDefault="003B22F4" w:rsidP="003B22F4">
      <w:pPr>
        <w:pStyle w:val="NoSpacing"/>
        <w:rPr>
          <w:rFonts w:ascii="Courier New" w:hAnsi="Courier New" w:cs="Courier New"/>
        </w:rPr>
      </w:pPr>
    </w:p>
    <w:p w:rsidR="003B22F4" w:rsidRPr="00230F43" w:rsidRDefault="003B22F4" w:rsidP="003B22F4">
      <w:pPr>
        <w:pStyle w:val="NoSpacing"/>
        <w:rPr>
          <w:rFonts w:ascii="Courier New" w:hAnsi="Courier New" w:cs="Courier New"/>
          <w:sz w:val="24"/>
          <w:szCs w:val="24"/>
        </w:rPr>
        <w:sectPr w:rsidR="003B22F4" w:rsidRPr="00230F43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54591" w:rsidRPr="00596D62" w:rsidRDefault="00754591" w:rsidP="00897F20">
      <w:pPr>
        <w:spacing w:after="0" w:line="240" w:lineRule="auto"/>
        <w:rPr>
          <w:rFonts w:cstheme="minorHAnsi"/>
          <w:b/>
          <w:spacing w:val="-3"/>
          <w:sz w:val="24"/>
          <w:szCs w:val="24"/>
        </w:rPr>
      </w:pPr>
      <w:r w:rsidRPr="00596D62">
        <w:rPr>
          <w:rFonts w:cstheme="minorHAnsi"/>
          <w:b/>
          <w:bCs/>
          <w:spacing w:val="-3"/>
          <w:sz w:val="24"/>
          <w:szCs w:val="24"/>
        </w:rPr>
        <w:t>R884.  Tax Commission, Property Tax.</w:t>
      </w:r>
    </w:p>
    <w:p w:rsidR="00754591" w:rsidRPr="00596D62" w:rsidRDefault="00754591" w:rsidP="00897F20">
      <w:pPr>
        <w:spacing w:after="0" w:line="240" w:lineRule="auto"/>
        <w:rPr>
          <w:rFonts w:cstheme="minorHAnsi"/>
          <w:b/>
          <w:spacing w:val="-3"/>
          <w:sz w:val="24"/>
          <w:szCs w:val="24"/>
        </w:rPr>
      </w:pPr>
      <w:r w:rsidRPr="00596D62">
        <w:rPr>
          <w:rFonts w:cstheme="minorHAnsi"/>
          <w:b/>
          <w:bCs/>
          <w:spacing w:val="-3"/>
          <w:sz w:val="24"/>
          <w:szCs w:val="24"/>
        </w:rPr>
        <w:t>R884-24P.  Property Tax.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596D62">
        <w:rPr>
          <w:rFonts w:eastAsia="Times New Roman" w:cstheme="minorHAnsi"/>
          <w:b/>
          <w:sz w:val="24"/>
          <w:szCs w:val="24"/>
        </w:rPr>
        <w:t xml:space="preserve">R884-24P-53.  </w:t>
      </w:r>
      <w:r w:rsidR="005A6C60">
        <w:rPr>
          <w:rFonts w:eastAsia="Times New Roman" w:cstheme="minorHAnsi"/>
          <w:b/>
          <w:sz w:val="24"/>
          <w:szCs w:val="24"/>
        </w:rPr>
        <w:t>[</w:t>
      </w:r>
      <w:r w:rsidRPr="005A6C60">
        <w:rPr>
          <w:rFonts w:eastAsia="Times New Roman" w:cstheme="minorHAnsi"/>
          <w:b/>
          <w:strike/>
          <w:sz w:val="24"/>
          <w:szCs w:val="24"/>
        </w:rPr>
        <w:t>2024</w:t>
      </w:r>
      <w:r w:rsidR="005A6C60">
        <w:rPr>
          <w:rFonts w:eastAsia="Times New Roman" w:cstheme="minorHAnsi"/>
          <w:b/>
          <w:sz w:val="24"/>
          <w:szCs w:val="24"/>
        </w:rPr>
        <w:t>]</w:t>
      </w:r>
      <w:r w:rsidR="005A6C60" w:rsidRPr="005A6C60">
        <w:rPr>
          <w:rFonts w:eastAsia="Times New Roman" w:cstheme="minorHAnsi"/>
          <w:b/>
          <w:sz w:val="24"/>
          <w:szCs w:val="24"/>
          <w:u w:val="single"/>
        </w:rPr>
        <w:t>2025</w:t>
      </w:r>
      <w:r w:rsidRPr="00596D62">
        <w:rPr>
          <w:rFonts w:eastAsia="Times New Roman" w:cstheme="minorHAnsi"/>
          <w:b/>
          <w:sz w:val="24"/>
          <w:szCs w:val="24"/>
        </w:rPr>
        <w:t xml:space="preserve"> Guides for Valuation of Land Subject to the Farmland Assessment Act Pursuant to Utah Code Ann. Section 59-2-515.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(1)  Each year the Property Tax Division shall update and publish schedules to determine the taxable value for land subject to the Farmland Assessment Act on a per acre basis.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(a)  The schedules shall be based on the productivity of the various types of agricultural land as determined through crop budgets and net rents.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(b)  Proposed schedules shall be transmitted by the Property Tax Division to county assessors for comment before adoption.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(c)  County assessors may not deviate from the schedules.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(d)  Not all types of agricultural land exist in every county.  If no taxable value is shown for a particular county in one of the tables, that classification of agricultural land does not exist in that county.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(2)  Property qualifying for agricultural use assessment pursuant to Section 59-2-503 shall be assessed on a per acre basis as follows: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(a)  Irrigated farmland shall be assessed under the following classifications.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</w:t>
      </w:r>
      <w:proofErr w:type="spellStart"/>
      <w:r w:rsidRPr="00596D62">
        <w:rPr>
          <w:rFonts w:eastAsia="Times New Roman" w:cstheme="minorHAnsi"/>
          <w:sz w:val="24"/>
          <w:szCs w:val="24"/>
        </w:rPr>
        <w:t>i</w:t>
      </w:r>
      <w:proofErr w:type="spellEnd"/>
      <w:r w:rsidRPr="00596D62">
        <w:rPr>
          <w:rFonts w:eastAsia="Times New Roman" w:cstheme="minorHAnsi"/>
          <w:sz w:val="24"/>
          <w:szCs w:val="24"/>
        </w:rPr>
        <w:t>)  Irrigated I.  The following counties shall assess Irrigated I property based upon the per acre values listed in TABLE 1, Irrigated 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1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Irrigated 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$722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$757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$642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$686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$498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$533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$793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$849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$472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$505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$756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$80</w:t>
            </w:r>
            <w:r>
              <w:rPr>
                <w:rFonts w:eastAsia="Times New Roman" w:cstheme="minorHAnsi"/>
                <w:sz w:val="24"/>
                <w:szCs w:val="24"/>
                <w:u w:val="single"/>
              </w:rPr>
              <w:t>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$393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$421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$750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$800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$656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$691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$707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$749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$615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$656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A6C60" w:rsidRDefault="005A6C6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$785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A6C60">
              <w:rPr>
                <w:rFonts w:eastAsia="Times New Roman" w:cstheme="minorHAnsi"/>
                <w:sz w:val="24"/>
                <w:szCs w:val="24"/>
                <w:u w:val="single"/>
              </w:rPr>
              <w:t>$841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lastRenderedPageBreak/>
        <w:tab/>
        <w:t>(ii)  Irrigated II.  The following counties shall assess Irrigated II property based upon the per acre values listed in TABLE 2, Irrigated II: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2B3DC8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2</w:t>
            </w:r>
          </w:p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Irrigated II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$533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$542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$635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$666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$548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$585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A6C60">
              <w:rPr>
                <w:rFonts w:eastAsia="Times New Roman" w:cstheme="minorHAnsi"/>
                <w:strike/>
                <w:sz w:val="24"/>
                <w:szCs w:val="24"/>
              </w:rPr>
              <w:t>$395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$423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$698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$747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$461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$492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$380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$406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$365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$391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$664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$709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$418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$443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$304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$325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$658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$701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$563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$593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$512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$548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$543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$580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trike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$433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$463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$419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$448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$610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$647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$459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$492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$524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$559</w:t>
            </w:r>
          </w:p>
        </w:tc>
      </w:tr>
      <w:tr w:rsidR="00596D62" w:rsidRPr="00596D62" w:rsidTr="002B3DC8">
        <w:trPr>
          <w:trHeight w:val="285"/>
        </w:trPr>
        <w:tc>
          <w:tcPr>
            <w:tcW w:w="1294" w:type="dxa"/>
          </w:tcPr>
          <w:p w:rsidR="00596D62" w:rsidRPr="00596D62" w:rsidRDefault="00596D62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5A6C60" w:rsidP="002B3D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E1F39">
              <w:rPr>
                <w:rFonts w:eastAsia="Times New Roman" w:cstheme="minorHAnsi"/>
                <w:strike/>
                <w:sz w:val="24"/>
                <w:szCs w:val="24"/>
              </w:rPr>
              <w:t>$688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DE1F39" w:rsidRPr="00505225">
              <w:rPr>
                <w:rFonts w:eastAsia="Times New Roman" w:cstheme="minorHAnsi"/>
                <w:sz w:val="24"/>
                <w:szCs w:val="24"/>
                <w:u w:val="single"/>
              </w:rPr>
              <w:t>$737</w:t>
            </w:r>
          </w:p>
        </w:tc>
      </w:tr>
    </w:tbl>
    <w:p w:rsidR="00596D62" w:rsidRPr="00596D62" w:rsidRDefault="002B3DC8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 w:type="textWrapping" w:clear="all"/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(iii)  Irrigated III.  The following counties shall assess Irrigated III property based upon the per acre values listed in TABLE 3, Irrigated III: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3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Irrigated III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$439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446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$498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522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$415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443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$265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284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$562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601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$324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346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$238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254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lastRenderedPageBreak/>
              <w:t>Garfield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$199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213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DE1F39" w:rsidP="00FF397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$232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$248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$526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$562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$283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$300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$168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$180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$521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$555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$369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$395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$315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$337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trike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$168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$180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$430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$453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$149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$152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$377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$404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$403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$431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$297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318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$281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301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372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$470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498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$319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342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$385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411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$310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333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DE1F3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05225">
              <w:rPr>
                <w:rFonts w:eastAsia="Times New Roman" w:cstheme="minorHAnsi"/>
                <w:strike/>
                <w:sz w:val="24"/>
                <w:szCs w:val="24"/>
              </w:rPr>
              <w:t>$547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FF3976" w:rsidRPr="00505225">
              <w:rPr>
                <w:rFonts w:eastAsia="Times New Roman" w:cstheme="minorHAnsi"/>
                <w:sz w:val="24"/>
                <w:szCs w:val="24"/>
                <w:u w:val="single"/>
              </w:rPr>
              <w:t>$</w:t>
            </w:r>
            <w:r w:rsidR="005D4FC0" w:rsidRPr="00505225">
              <w:rPr>
                <w:rFonts w:eastAsia="Times New Roman" w:cstheme="minorHAnsi"/>
                <w:sz w:val="24"/>
                <w:szCs w:val="24"/>
                <w:u w:val="single"/>
              </w:rPr>
              <w:t>586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(iv)  Irrigated IV.  The following counties shall assess Irrigated IV property based upon the per acre values listed in TABLE 4, Irrigated IV: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4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Irrigated IV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$363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$369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$413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$433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$322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$344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$169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$181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$179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$192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$468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$501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$227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$242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$149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$159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100133">
              <w:rPr>
                <w:rFonts w:eastAsia="Times New Roman" w:cstheme="minorHAnsi"/>
                <w:strike/>
                <w:sz w:val="24"/>
                <w:szCs w:val="24"/>
              </w:rPr>
              <w:t>$107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$141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$151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$431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$460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$187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$198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$75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$80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lastRenderedPageBreak/>
              <w:t>Millard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$423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$451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$274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$293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trike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$219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$234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$77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$82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$332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$350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$67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505225">
              <w:rPr>
                <w:rFonts w:eastAsia="Times New Roman" w:cstheme="minorHAnsi"/>
                <w:sz w:val="24"/>
                <w:szCs w:val="24"/>
                <w:u w:val="single"/>
              </w:rPr>
              <w:t>$68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$282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$302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$309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$330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$203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$192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$205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$259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$276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$376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$399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$226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$242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$310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$219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$235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5D4FC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$447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$479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(b)  Fruit orchards.  The following counties shall assess fruit orchards based upon the per acre values listed in TABLE 5, Fruit Orchards: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5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Fruit Orchards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$317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$247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lastRenderedPageBreak/>
              <w:t>Sevier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</w:t>
            </w:r>
            <w:r w:rsidR="00596D62" w:rsidRPr="00850341">
              <w:rPr>
                <w:rFonts w:eastAsia="Times New Roman" w:cstheme="minorHAnsi"/>
                <w:strike/>
                <w:sz w:val="24"/>
                <w:szCs w:val="24"/>
              </w:rPr>
              <w:t>321</w:t>
            </w:r>
            <w:r w:rsidRPr="00850341">
              <w:rPr>
                <w:rFonts w:eastAsia="Times New Roman" w:cstheme="minorHAnsi"/>
                <w:sz w:val="24"/>
                <w:szCs w:val="24"/>
              </w:rPr>
              <w:t>]</w:t>
            </w:r>
            <w:r w:rsidRPr="00850341">
              <w:rPr>
                <w:rFonts w:eastAsia="Times New Roman" w:cstheme="minorHAnsi"/>
                <w:sz w:val="24"/>
                <w:szCs w:val="24"/>
                <w:u w:val="single"/>
              </w:rPr>
              <w:t>$250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  <w:bookmarkStart w:id="0" w:name="_GoBack"/>
        <w:bookmarkEnd w:id="0"/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$270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100133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$318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100133">
              <w:rPr>
                <w:rFonts w:eastAsia="Times New Roman" w:cstheme="minorHAnsi"/>
                <w:sz w:val="24"/>
                <w:szCs w:val="24"/>
                <w:u w:val="single"/>
              </w:rPr>
              <w:t>$248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(c)  Meadow IV.  The following counties shall assess Meadow IV property based upon per acre values listed in TABLE 6, Meadow IV: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6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Meadow IV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$225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$229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$232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$243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$263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$125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$134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$147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$157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$251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$269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$159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$170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$131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$140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$99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$106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$127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$136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$266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$144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$153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$102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$109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$184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$196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$189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$202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$180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$193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$100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$107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$210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$185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$198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$193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$206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$190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$203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$174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$186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$196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$209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$235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$198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$212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lastRenderedPageBreak/>
              <w:t>Washington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$216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$230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$163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$175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DC74E8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DC74E8">
              <w:rPr>
                <w:rFonts w:eastAsia="Times New Roman" w:cstheme="minorHAnsi"/>
                <w:strike/>
                <w:sz w:val="24"/>
                <w:szCs w:val="24"/>
              </w:rPr>
              <w:t>$293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8505EE" w:rsidRPr="008505EE">
              <w:rPr>
                <w:rFonts w:eastAsia="Times New Roman" w:cstheme="minorHAnsi"/>
                <w:sz w:val="24"/>
                <w:szCs w:val="24"/>
                <w:u w:val="single"/>
              </w:rPr>
              <w:t>$314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(d)  Dry land shall be classified as one of the following two categories and shall be assessed on a per acre basis as follows: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</w:t>
      </w:r>
      <w:proofErr w:type="spellStart"/>
      <w:r w:rsidRPr="00596D62">
        <w:rPr>
          <w:rFonts w:eastAsia="Times New Roman" w:cstheme="minorHAnsi"/>
          <w:sz w:val="24"/>
          <w:szCs w:val="24"/>
        </w:rPr>
        <w:t>i</w:t>
      </w:r>
      <w:proofErr w:type="spellEnd"/>
      <w:r w:rsidRPr="00596D62">
        <w:rPr>
          <w:rFonts w:eastAsia="Times New Roman" w:cstheme="minorHAnsi"/>
          <w:sz w:val="24"/>
          <w:szCs w:val="24"/>
        </w:rPr>
        <w:t>)  Dry III.  The following counties shall assess Dry III property based upon the per acre values listed in TABLE 7, Dry III: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7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Dry III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$84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$88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$110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$117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$52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$63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$67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$51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$52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$52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$51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8505EE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$45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$48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8505EE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$78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="00A31467" w:rsidRPr="00A31467">
              <w:rPr>
                <w:rFonts w:eastAsia="Times New Roman" w:cstheme="minorHAnsi"/>
                <w:sz w:val="24"/>
                <w:szCs w:val="24"/>
                <w:u w:val="single"/>
              </w:rPr>
              <w:t>$84</w:t>
            </w:r>
          </w:p>
        </w:tc>
      </w:tr>
    </w:tbl>
    <w:p w:rsidR="008505EE" w:rsidRDefault="008505EE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(ii)  Dry IV.  The following counties shall assess Dry IV property based upon the per acre values listed in TABLE 8, Dry IV: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8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Dry IV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$53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$56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$76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A31467">
              <w:rPr>
                <w:rFonts w:eastAsia="Times New Roman" w:cstheme="minorHAnsi"/>
                <w:sz w:val="24"/>
                <w:szCs w:val="24"/>
                <w:u w:val="single"/>
              </w:rPr>
              <w:t>$81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$25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$27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A31467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A31467">
              <w:rPr>
                <w:rFonts w:eastAsia="Times New Roman" w:cstheme="minorHAnsi"/>
                <w:strike/>
                <w:sz w:val="24"/>
                <w:szCs w:val="24"/>
              </w:rPr>
              <w:t>$42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$45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(e)  Grazing land shall be classified as one of the following four categories and shall be assessed on a per acre basis as follows: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</w:t>
      </w:r>
      <w:proofErr w:type="spellStart"/>
      <w:r w:rsidRPr="00596D62">
        <w:rPr>
          <w:rFonts w:eastAsia="Times New Roman" w:cstheme="minorHAnsi"/>
          <w:sz w:val="24"/>
          <w:szCs w:val="24"/>
        </w:rPr>
        <w:t>i</w:t>
      </w:r>
      <w:proofErr w:type="spellEnd"/>
      <w:r w:rsidRPr="00596D62">
        <w:rPr>
          <w:rFonts w:eastAsia="Times New Roman" w:cstheme="minorHAnsi"/>
          <w:sz w:val="24"/>
          <w:szCs w:val="24"/>
        </w:rPr>
        <w:t>)  Graze 1.  The following counties shall assess Graze I property based upon the per acre values listed in TABLE 9, Graze 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9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Graze 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$57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$73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$74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$71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$71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$72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$65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$85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$91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$60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$65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$64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$59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57665C">
              <w:rPr>
                <w:rFonts w:eastAsia="Times New Roman" w:cstheme="minorHAnsi"/>
                <w:strike/>
                <w:sz w:val="24"/>
                <w:szCs w:val="24"/>
              </w:rPr>
              <w:t>$62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$76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$81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$49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$52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$65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$83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$89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624D2B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624D2B">
              <w:rPr>
                <w:rFonts w:eastAsia="Times New Roman" w:cstheme="minorHAnsi"/>
                <w:strike/>
                <w:sz w:val="24"/>
                <w:szCs w:val="24"/>
              </w:rPr>
              <w:t>$68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624D2B">
              <w:rPr>
                <w:rFonts w:eastAsia="Times New Roman" w:cstheme="minorHAnsi"/>
                <w:sz w:val="24"/>
                <w:szCs w:val="24"/>
                <w:u w:val="single"/>
              </w:rPr>
              <w:t>$73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(ii)  Graze II.  The following counties shall assess Graze II property based upon the per acre values listed in TABLE 10, Graze II: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10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Graze II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2665B0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2665B0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2665B0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2665B0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2665B0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2665B0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2665B0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2665B0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$20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$17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$23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$23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$21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$24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$19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$17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$17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$19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$19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$20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$26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$22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$15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$20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$21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$26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$28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2665B0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$19</w:t>
            </w:r>
            <w:r w:rsidR="00624D2B"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$20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(iii)  Graze III.  The following counties shall assess Graze III property based upon the per acre values in TABLE 11, Graze III: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11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Graze III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$16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$15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$11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ED5EF9">
              <w:rPr>
                <w:rFonts w:eastAsia="Times New Roman" w:cstheme="minorHAnsi"/>
                <w:sz w:val="24"/>
                <w:szCs w:val="24"/>
                <w:u w:val="single"/>
              </w:rPr>
              <w:t>$12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$14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Pr="00ED5EF9">
              <w:rPr>
                <w:rFonts w:eastAsia="Times New Roman" w:cstheme="minorHAnsi"/>
                <w:strike/>
                <w:sz w:val="24"/>
                <w:szCs w:val="24"/>
              </w:rPr>
              <w:t>$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$18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$19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$12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$13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$16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$17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ED5EF9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="00596D62" w:rsidRPr="00ED5EF9">
              <w:rPr>
                <w:rFonts w:eastAsia="Times New Roman" w:cstheme="minorHAnsi"/>
                <w:strike/>
                <w:sz w:val="24"/>
                <w:szCs w:val="24"/>
              </w:rPr>
              <w:t>$13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  <w:r w:rsidRPr="002B3DC8">
              <w:rPr>
                <w:rFonts w:eastAsia="Times New Roman" w:cstheme="minorHAnsi"/>
                <w:sz w:val="24"/>
                <w:szCs w:val="24"/>
                <w:u w:val="single"/>
              </w:rPr>
              <w:t>$14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(iv)  Graze IV.  The following counties shall assess Graze IV property based upon the per acre values listed in TABLE 12, Graze IV: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12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Graze IV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$6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>(f)  Nonproductive Land.  The following counties shall assess property classified as Nonproductive Land based upon the per acre value listed in TABLE 13, Nonproductive Land:</w:t>
      </w:r>
    </w:p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2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1483"/>
      </w:tblGrid>
      <w:tr w:rsidR="00596D62" w:rsidRPr="00596D62" w:rsidTr="005A6C60">
        <w:trPr>
          <w:trHeight w:val="285"/>
        </w:trPr>
        <w:tc>
          <w:tcPr>
            <w:tcW w:w="2875" w:type="dxa"/>
            <w:gridSpan w:val="2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TABLE 13</w:t>
            </w:r>
          </w:p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Nonproductive Land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County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Per Acre Value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Beaver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Box Elder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Cache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Carbon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Daggett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Davis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Duchesne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Emery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Garfield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Grand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Iron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Juab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Kane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Millard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Morgan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Piute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Rich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Salt Lake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 Juan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Sanpete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Sevier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Summit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Tooele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Uintah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Utah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Wasatch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Washington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Wayne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  <w:tr w:rsidR="00596D62" w:rsidRPr="00596D62" w:rsidTr="005A6C60">
        <w:trPr>
          <w:trHeight w:val="285"/>
        </w:trPr>
        <w:tc>
          <w:tcPr>
            <w:tcW w:w="1294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Weber</w:t>
            </w:r>
          </w:p>
        </w:tc>
        <w:tc>
          <w:tcPr>
            <w:tcW w:w="1581" w:type="dxa"/>
          </w:tcPr>
          <w:p w:rsidR="00596D62" w:rsidRPr="00596D62" w:rsidRDefault="00596D62" w:rsidP="00596D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96D62">
              <w:rPr>
                <w:rFonts w:eastAsia="Times New Roman" w:cstheme="minorHAnsi"/>
                <w:sz w:val="24"/>
                <w:szCs w:val="24"/>
              </w:rPr>
              <w:t>$5</w:t>
            </w:r>
          </w:p>
        </w:tc>
      </w:tr>
    </w:tbl>
    <w:p w:rsidR="00596D62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754591" w:rsidRPr="00596D62" w:rsidRDefault="00596D62" w:rsidP="00596D6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96D62">
        <w:rPr>
          <w:rFonts w:eastAsia="Times New Roman" w:cstheme="minorHAnsi"/>
          <w:sz w:val="24"/>
          <w:szCs w:val="24"/>
        </w:rPr>
        <w:tab/>
        <w:t xml:space="preserve">(3)  This rule shall be implemented and become binding beginning January 1, </w:t>
      </w:r>
      <w:r w:rsidR="005A6C60">
        <w:rPr>
          <w:rFonts w:eastAsia="Times New Roman" w:cstheme="minorHAnsi"/>
          <w:sz w:val="24"/>
          <w:szCs w:val="24"/>
        </w:rPr>
        <w:t>[</w:t>
      </w:r>
      <w:r w:rsidRPr="005A6C60">
        <w:rPr>
          <w:rFonts w:eastAsia="Times New Roman" w:cstheme="minorHAnsi"/>
          <w:strike/>
          <w:sz w:val="24"/>
          <w:szCs w:val="24"/>
        </w:rPr>
        <w:t>2024</w:t>
      </w:r>
      <w:r w:rsidR="005A6C60">
        <w:rPr>
          <w:rFonts w:eastAsia="Times New Roman" w:cstheme="minorHAnsi"/>
          <w:sz w:val="24"/>
          <w:szCs w:val="24"/>
        </w:rPr>
        <w:t>]</w:t>
      </w:r>
      <w:r w:rsidR="005A6C60" w:rsidRPr="005A6C60">
        <w:rPr>
          <w:rFonts w:eastAsia="Times New Roman" w:cstheme="minorHAnsi"/>
          <w:sz w:val="24"/>
          <w:szCs w:val="24"/>
          <w:u w:val="single"/>
        </w:rPr>
        <w:t>2025</w:t>
      </w:r>
      <w:r w:rsidRPr="00596D62">
        <w:rPr>
          <w:rFonts w:eastAsia="Times New Roman" w:cstheme="minorHAnsi"/>
          <w:sz w:val="24"/>
          <w:szCs w:val="24"/>
        </w:rPr>
        <w:t>.</w:t>
      </w:r>
    </w:p>
    <w:sectPr w:rsidR="00754591" w:rsidRPr="00596D62" w:rsidSect="003B22F4">
      <w:type w:val="continuous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F5" w:rsidRDefault="007F5DF5" w:rsidP="00BA3CB1">
      <w:pPr>
        <w:spacing w:after="0" w:line="240" w:lineRule="auto"/>
      </w:pPr>
      <w:r>
        <w:separator/>
      </w:r>
    </w:p>
  </w:endnote>
  <w:endnote w:type="continuationSeparator" w:id="0">
    <w:p w:rsidR="007F5DF5" w:rsidRDefault="007F5DF5" w:rsidP="00BA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16886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05EE" w:rsidRDefault="008505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3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05EE" w:rsidRDefault="00850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F5" w:rsidRDefault="007F5DF5" w:rsidP="00BA3CB1">
      <w:pPr>
        <w:spacing w:after="0" w:line="240" w:lineRule="auto"/>
      </w:pPr>
      <w:r>
        <w:separator/>
      </w:r>
    </w:p>
  </w:footnote>
  <w:footnote w:type="continuationSeparator" w:id="0">
    <w:p w:rsidR="007F5DF5" w:rsidRDefault="007F5DF5" w:rsidP="00BA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  <w:rPr>
        <w:rFonts w:cs="Times New Roman"/>
      </w:rPr>
    </w:lvl>
    <w:lvl w:ilvl="1">
      <w:start w:val="1"/>
      <w:numFmt w:val="upperLetter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lowerLetter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(%5)"/>
      <w:lvlJc w:val="left"/>
      <w:rPr>
        <w:rFonts w:cs="Times New Roman"/>
      </w:rPr>
    </w:lvl>
    <w:lvl w:ilvl="5">
      <w:start w:val="1"/>
      <w:numFmt w:val="lowerLetter"/>
      <w:suff w:val="nothing"/>
      <w:lvlText w:val="(%6)"/>
      <w:lvlJc w:val="left"/>
      <w:rPr>
        <w:rFonts w:cs="Times New Roman"/>
      </w:rPr>
    </w:lvl>
    <w:lvl w:ilvl="6">
      <w:start w:val="1"/>
      <w:numFmt w:val="lowerRoman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2F4"/>
    <w:rsid w:val="0000542B"/>
    <w:rsid w:val="00017367"/>
    <w:rsid w:val="0007483A"/>
    <w:rsid w:val="00095023"/>
    <w:rsid w:val="000C3B1E"/>
    <w:rsid w:val="000E6F8A"/>
    <w:rsid w:val="00100107"/>
    <w:rsid w:val="00100133"/>
    <w:rsid w:val="00137F4B"/>
    <w:rsid w:val="001603CC"/>
    <w:rsid w:val="0016796C"/>
    <w:rsid w:val="002172D2"/>
    <w:rsid w:val="00230F43"/>
    <w:rsid w:val="002376C3"/>
    <w:rsid w:val="002665B0"/>
    <w:rsid w:val="002854D9"/>
    <w:rsid w:val="002B3DC8"/>
    <w:rsid w:val="002D14F2"/>
    <w:rsid w:val="002D6273"/>
    <w:rsid w:val="003250A5"/>
    <w:rsid w:val="00333676"/>
    <w:rsid w:val="00346EEE"/>
    <w:rsid w:val="0035575D"/>
    <w:rsid w:val="0036795E"/>
    <w:rsid w:val="00397BF4"/>
    <w:rsid w:val="003B22F4"/>
    <w:rsid w:val="00426690"/>
    <w:rsid w:val="0043332B"/>
    <w:rsid w:val="004641DC"/>
    <w:rsid w:val="004A5BC2"/>
    <w:rsid w:val="004D470E"/>
    <w:rsid w:val="00505225"/>
    <w:rsid w:val="00510000"/>
    <w:rsid w:val="00550945"/>
    <w:rsid w:val="0057665C"/>
    <w:rsid w:val="00596D62"/>
    <w:rsid w:val="005A6C60"/>
    <w:rsid w:val="005B040F"/>
    <w:rsid w:val="005B59F6"/>
    <w:rsid w:val="005D4315"/>
    <w:rsid w:val="005D4FC0"/>
    <w:rsid w:val="005E3CE0"/>
    <w:rsid w:val="00607AF3"/>
    <w:rsid w:val="00624D2B"/>
    <w:rsid w:val="00627867"/>
    <w:rsid w:val="00656A9E"/>
    <w:rsid w:val="006A59C0"/>
    <w:rsid w:val="006C5D05"/>
    <w:rsid w:val="00707F57"/>
    <w:rsid w:val="00737B05"/>
    <w:rsid w:val="00750523"/>
    <w:rsid w:val="00754591"/>
    <w:rsid w:val="0076144B"/>
    <w:rsid w:val="00782D74"/>
    <w:rsid w:val="007900AB"/>
    <w:rsid w:val="00793F3D"/>
    <w:rsid w:val="007A50FD"/>
    <w:rsid w:val="007A5D0F"/>
    <w:rsid w:val="007F5DF5"/>
    <w:rsid w:val="00822307"/>
    <w:rsid w:val="00850341"/>
    <w:rsid w:val="008505EE"/>
    <w:rsid w:val="00852975"/>
    <w:rsid w:val="00860FD4"/>
    <w:rsid w:val="0089453D"/>
    <w:rsid w:val="00897F20"/>
    <w:rsid w:val="008E14AA"/>
    <w:rsid w:val="00900FA9"/>
    <w:rsid w:val="00925AF5"/>
    <w:rsid w:val="00975C1D"/>
    <w:rsid w:val="009F14A9"/>
    <w:rsid w:val="009F4585"/>
    <w:rsid w:val="009F4715"/>
    <w:rsid w:val="00A04EB4"/>
    <w:rsid w:val="00A27571"/>
    <w:rsid w:val="00A31467"/>
    <w:rsid w:val="00A4208F"/>
    <w:rsid w:val="00A53875"/>
    <w:rsid w:val="00A56240"/>
    <w:rsid w:val="00A60336"/>
    <w:rsid w:val="00A675C6"/>
    <w:rsid w:val="00A72523"/>
    <w:rsid w:val="00B31E2E"/>
    <w:rsid w:val="00B53CBC"/>
    <w:rsid w:val="00B56E23"/>
    <w:rsid w:val="00B57383"/>
    <w:rsid w:val="00B92FB1"/>
    <w:rsid w:val="00BA3CB1"/>
    <w:rsid w:val="00BB4642"/>
    <w:rsid w:val="00BF2190"/>
    <w:rsid w:val="00BF34A4"/>
    <w:rsid w:val="00C51898"/>
    <w:rsid w:val="00C90389"/>
    <w:rsid w:val="00CA68AF"/>
    <w:rsid w:val="00CE1551"/>
    <w:rsid w:val="00D028A7"/>
    <w:rsid w:val="00D50BD9"/>
    <w:rsid w:val="00D51DB5"/>
    <w:rsid w:val="00DC74E8"/>
    <w:rsid w:val="00DD1D0E"/>
    <w:rsid w:val="00DE1F39"/>
    <w:rsid w:val="00E012BB"/>
    <w:rsid w:val="00E12861"/>
    <w:rsid w:val="00E666ED"/>
    <w:rsid w:val="00EA76D4"/>
    <w:rsid w:val="00EC0B41"/>
    <w:rsid w:val="00ED5EF9"/>
    <w:rsid w:val="00F229C0"/>
    <w:rsid w:val="00F3206E"/>
    <w:rsid w:val="00F65F9E"/>
    <w:rsid w:val="00F723C0"/>
    <w:rsid w:val="00FF3976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1D99A-1EEC-4115-BCBF-4ABF6971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22F4"/>
    <w:pPr>
      <w:spacing w:after="0" w:line="240" w:lineRule="auto"/>
    </w:pPr>
  </w:style>
  <w:style w:type="table" w:styleId="TableGrid">
    <w:name w:val="Table Grid"/>
    <w:basedOn w:val="TableNormal"/>
    <w:uiPriority w:val="39"/>
    <w:rsid w:val="003B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B22F4"/>
  </w:style>
  <w:style w:type="paragraph" w:styleId="BalloonText">
    <w:name w:val="Balloon Text"/>
    <w:basedOn w:val="Normal"/>
    <w:link w:val="BalloonTextChar"/>
    <w:uiPriority w:val="99"/>
    <w:semiHidden/>
    <w:unhideWhenUsed/>
    <w:rsid w:val="00B31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E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3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CB1"/>
  </w:style>
  <w:style w:type="paragraph" w:styleId="Footer">
    <w:name w:val="footer"/>
    <w:basedOn w:val="Normal"/>
    <w:link w:val="FooterChar"/>
    <w:uiPriority w:val="99"/>
    <w:unhideWhenUsed/>
    <w:rsid w:val="00BA3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CB1"/>
  </w:style>
  <w:style w:type="numbering" w:customStyle="1" w:styleId="NoList1">
    <w:name w:val="No List1"/>
    <w:next w:val="NoList"/>
    <w:uiPriority w:val="99"/>
    <w:semiHidden/>
    <w:unhideWhenUsed/>
    <w:rsid w:val="008E14AA"/>
  </w:style>
  <w:style w:type="paragraph" w:styleId="NormalWeb">
    <w:name w:val="Normal (Web)"/>
    <w:basedOn w:val="Normal"/>
    <w:semiHidden/>
    <w:rsid w:val="008E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semiHidden/>
    <w:rsid w:val="008E14AA"/>
    <w:rPr>
      <w:rFonts w:cs="Times New Roman"/>
      <w:color w:val="0000FF"/>
      <w:u w:val="single"/>
    </w:rPr>
  </w:style>
  <w:style w:type="paragraph" w:customStyle="1" w:styleId="WW-Default">
    <w:name w:val="WW-Default"/>
    <w:uiPriority w:val="99"/>
    <w:rsid w:val="008E1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14AA"/>
    <w:rPr>
      <w:lang w:bidi="ar-SA"/>
    </w:rPr>
  </w:style>
  <w:style w:type="paragraph" w:customStyle="1" w:styleId="WW-Default1">
    <w:name w:val="WW-Default1"/>
    <w:uiPriority w:val="99"/>
    <w:rsid w:val="008E14AA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8E14AA"/>
    <w:pPr>
      <w:spacing w:after="0" w:line="180" w:lineRule="atLeast"/>
      <w:jc w:val="both"/>
    </w:pPr>
    <w:rPr>
      <w:rFonts w:ascii="Courier" w:eastAsia="Times New Roman" w:hAnsi="Courier" w:cs="Times New Roman"/>
      <w:sz w:val="18"/>
      <w:szCs w:val="18"/>
    </w:rPr>
  </w:style>
  <w:style w:type="paragraph" w:customStyle="1" w:styleId="p2">
    <w:name w:val="p2"/>
    <w:basedOn w:val="Normal"/>
    <w:rsid w:val="008E14AA"/>
    <w:pPr>
      <w:spacing w:after="0" w:line="180" w:lineRule="atLeast"/>
      <w:jc w:val="both"/>
    </w:pPr>
    <w:rPr>
      <w:rFonts w:ascii="Courier" w:eastAsia="Times New Roman" w:hAnsi="Courier" w:cs="Times New Roman"/>
      <w:sz w:val="18"/>
      <w:szCs w:val="18"/>
    </w:rPr>
  </w:style>
  <w:style w:type="paragraph" w:customStyle="1" w:styleId="p3">
    <w:name w:val="p3"/>
    <w:basedOn w:val="Normal"/>
    <w:rsid w:val="008E14AA"/>
    <w:pPr>
      <w:spacing w:after="0" w:line="18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s1">
    <w:name w:val="s1"/>
    <w:basedOn w:val="DefaultParagraphFont"/>
    <w:rsid w:val="008E14AA"/>
    <w:rPr>
      <w:rFonts w:cs="Times New Roman"/>
      <w:spacing w:val="-2"/>
    </w:rPr>
  </w:style>
  <w:style w:type="character" w:customStyle="1" w:styleId="apple-tab-span">
    <w:name w:val="apple-tab-span"/>
    <w:basedOn w:val="DefaultParagraphFont"/>
    <w:rsid w:val="008E14AA"/>
    <w:rPr>
      <w:rFonts w:cs="Times New Roman"/>
    </w:rPr>
  </w:style>
  <w:style w:type="character" w:customStyle="1" w:styleId="apple-converted-space">
    <w:name w:val="apple-converted-space"/>
    <w:basedOn w:val="DefaultParagraphFont"/>
    <w:rsid w:val="008E14AA"/>
    <w:rPr>
      <w:rFonts w:cs="Times New Roman"/>
    </w:rPr>
  </w:style>
  <w:style w:type="paragraph" w:styleId="ListParagraph">
    <w:name w:val="List Paragraph"/>
    <w:basedOn w:val="Normal"/>
    <w:uiPriority w:val="34"/>
    <w:qFormat/>
    <w:rsid w:val="008E14A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14AA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14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4AA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4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4AA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8E14A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14AA"/>
  </w:style>
  <w:style w:type="numbering" w:customStyle="1" w:styleId="NoList2">
    <w:name w:val="No List2"/>
    <w:next w:val="NoList"/>
    <w:uiPriority w:val="99"/>
    <w:semiHidden/>
    <w:unhideWhenUsed/>
    <w:rsid w:val="008E14AA"/>
  </w:style>
  <w:style w:type="numbering" w:customStyle="1" w:styleId="NoList3">
    <w:name w:val="No List3"/>
    <w:next w:val="NoList"/>
    <w:uiPriority w:val="99"/>
    <w:semiHidden/>
    <w:unhideWhenUsed/>
    <w:rsid w:val="008E14AA"/>
  </w:style>
  <w:style w:type="numbering" w:customStyle="1" w:styleId="NoList4">
    <w:name w:val="No List4"/>
    <w:next w:val="NoList"/>
    <w:uiPriority w:val="99"/>
    <w:semiHidden/>
    <w:unhideWhenUsed/>
    <w:rsid w:val="008E14AA"/>
  </w:style>
  <w:style w:type="numbering" w:customStyle="1" w:styleId="NoList5">
    <w:name w:val="No List5"/>
    <w:next w:val="NoList"/>
    <w:uiPriority w:val="99"/>
    <w:semiHidden/>
    <w:unhideWhenUsed/>
    <w:rsid w:val="00897F20"/>
  </w:style>
  <w:style w:type="character" w:styleId="PlaceholderText">
    <w:name w:val="Placeholder Text"/>
    <w:basedOn w:val="DefaultParagraphFont"/>
    <w:uiPriority w:val="99"/>
    <w:semiHidden/>
    <w:rsid w:val="00897F20"/>
    <w:rPr>
      <w:color w:val="808080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97F20"/>
    <w:rPr>
      <w:color w:val="954F72"/>
      <w:u w:val="single"/>
    </w:rPr>
  </w:style>
  <w:style w:type="character" w:customStyle="1" w:styleId="FollowedHyperlink2">
    <w:name w:val="FollowedHyperlink2"/>
    <w:basedOn w:val="DefaultParagraphFont"/>
    <w:uiPriority w:val="99"/>
    <w:semiHidden/>
    <w:unhideWhenUsed/>
    <w:rsid w:val="00897F20"/>
    <w:rPr>
      <w:color w:val="8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7F20"/>
    <w:rPr>
      <w:color w:val="954F72" w:themeColor="followedHyperlink"/>
      <w:u w:val="single"/>
    </w:rPr>
  </w:style>
  <w:style w:type="numbering" w:customStyle="1" w:styleId="NoList6">
    <w:name w:val="No List6"/>
    <w:next w:val="NoList"/>
    <w:uiPriority w:val="99"/>
    <w:semiHidden/>
    <w:unhideWhenUsed/>
    <w:rsid w:val="00897F20"/>
  </w:style>
  <w:style w:type="table" w:customStyle="1" w:styleId="TableGrid2">
    <w:name w:val="Table Grid2"/>
    <w:basedOn w:val="TableNormal"/>
    <w:next w:val="TableGrid"/>
    <w:uiPriority w:val="39"/>
    <w:rsid w:val="00897F2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97F20"/>
  </w:style>
  <w:style w:type="table" w:customStyle="1" w:styleId="TableGrid11">
    <w:name w:val="Table Grid11"/>
    <w:basedOn w:val="TableNormal"/>
    <w:next w:val="TableGrid"/>
    <w:uiPriority w:val="39"/>
    <w:rsid w:val="00897F2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897F20"/>
  </w:style>
  <w:style w:type="numbering" w:customStyle="1" w:styleId="NoList21">
    <w:name w:val="No List21"/>
    <w:next w:val="NoList"/>
    <w:uiPriority w:val="99"/>
    <w:semiHidden/>
    <w:unhideWhenUsed/>
    <w:rsid w:val="00897F20"/>
  </w:style>
  <w:style w:type="numbering" w:customStyle="1" w:styleId="NoList31">
    <w:name w:val="No List31"/>
    <w:next w:val="NoList"/>
    <w:uiPriority w:val="99"/>
    <w:semiHidden/>
    <w:unhideWhenUsed/>
    <w:rsid w:val="00897F20"/>
  </w:style>
  <w:style w:type="numbering" w:customStyle="1" w:styleId="NoList41">
    <w:name w:val="No List41"/>
    <w:next w:val="NoList"/>
    <w:uiPriority w:val="99"/>
    <w:semiHidden/>
    <w:unhideWhenUsed/>
    <w:rsid w:val="00897F20"/>
  </w:style>
  <w:style w:type="numbering" w:customStyle="1" w:styleId="NoList51">
    <w:name w:val="No List51"/>
    <w:next w:val="NoList"/>
    <w:uiPriority w:val="99"/>
    <w:semiHidden/>
    <w:unhideWhenUsed/>
    <w:rsid w:val="00897F20"/>
  </w:style>
  <w:style w:type="numbering" w:customStyle="1" w:styleId="NoList7">
    <w:name w:val="No List7"/>
    <w:next w:val="NoList"/>
    <w:uiPriority w:val="99"/>
    <w:semiHidden/>
    <w:unhideWhenUsed/>
    <w:rsid w:val="00596D62"/>
  </w:style>
  <w:style w:type="table" w:customStyle="1" w:styleId="TableGrid3">
    <w:name w:val="Table Grid3"/>
    <w:basedOn w:val="TableNormal"/>
    <w:next w:val="TableGrid"/>
    <w:uiPriority w:val="39"/>
    <w:rsid w:val="00596D6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596D62"/>
  </w:style>
  <w:style w:type="numbering" w:customStyle="1" w:styleId="NoList22">
    <w:name w:val="No List22"/>
    <w:next w:val="NoList"/>
    <w:uiPriority w:val="99"/>
    <w:semiHidden/>
    <w:unhideWhenUsed/>
    <w:rsid w:val="00596D62"/>
  </w:style>
  <w:style w:type="numbering" w:customStyle="1" w:styleId="NoList32">
    <w:name w:val="No List32"/>
    <w:next w:val="NoList"/>
    <w:uiPriority w:val="99"/>
    <w:semiHidden/>
    <w:unhideWhenUsed/>
    <w:rsid w:val="00596D62"/>
  </w:style>
  <w:style w:type="numbering" w:customStyle="1" w:styleId="NoList42">
    <w:name w:val="No List42"/>
    <w:next w:val="NoList"/>
    <w:uiPriority w:val="99"/>
    <w:semiHidden/>
    <w:unhideWhenUsed/>
    <w:rsid w:val="00596D62"/>
  </w:style>
  <w:style w:type="numbering" w:customStyle="1" w:styleId="NoList52">
    <w:name w:val="No List52"/>
    <w:next w:val="NoList"/>
    <w:uiPriority w:val="99"/>
    <w:semiHidden/>
    <w:unhideWhenUsed/>
    <w:rsid w:val="00596D62"/>
  </w:style>
  <w:style w:type="table" w:customStyle="1" w:styleId="TableGrid12">
    <w:name w:val="Table Grid12"/>
    <w:basedOn w:val="TableNormal"/>
    <w:next w:val="TableGrid"/>
    <w:uiPriority w:val="39"/>
    <w:rsid w:val="00596D6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596D62"/>
  </w:style>
  <w:style w:type="numbering" w:customStyle="1" w:styleId="NoList61">
    <w:name w:val="No List61"/>
    <w:next w:val="NoList"/>
    <w:uiPriority w:val="99"/>
    <w:semiHidden/>
    <w:unhideWhenUsed/>
    <w:rsid w:val="00596D62"/>
  </w:style>
  <w:style w:type="table" w:customStyle="1" w:styleId="TableGrid21">
    <w:name w:val="Table Grid21"/>
    <w:basedOn w:val="TableNormal"/>
    <w:next w:val="TableGrid"/>
    <w:uiPriority w:val="39"/>
    <w:rsid w:val="00596D6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596D62"/>
  </w:style>
  <w:style w:type="table" w:customStyle="1" w:styleId="TableGrid111">
    <w:name w:val="Table Grid111"/>
    <w:basedOn w:val="TableNormal"/>
    <w:next w:val="TableGrid"/>
    <w:uiPriority w:val="39"/>
    <w:rsid w:val="00596D6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596D62"/>
  </w:style>
  <w:style w:type="numbering" w:customStyle="1" w:styleId="NoList211">
    <w:name w:val="No List211"/>
    <w:next w:val="NoList"/>
    <w:uiPriority w:val="99"/>
    <w:semiHidden/>
    <w:unhideWhenUsed/>
    <w:rsid w:val="00596D62"/>
  </w:style>
  <w:style w:type="numbering" w:customStyle="1" w:styleId="NoList311">
    <w:name w:val="No List311"/>
    <w:next w:val="NoList"/>
    <w:uiPriority w:val="99"/>
    <w:semiHidden/>
    <w:unhideWhenUsed/>
    <w:rsid w:val="00596D62"/>
  </w:style>
  <w:style w:type="numbering" w:customStyle="1" w:styleId="NoList411">
    <w:name w:val="No List411"/>
    <w:next w:val="NoList"/>
    <w:uiPriority w:val="99"/>
    <w:semiHidden/>
    <w:unhideWhenUsed/>
    <w:rsid w:val="00596D62"/>
  </w:style>
  <w:style w:type="numbering" w:customStyle="1" w:styleId="NoList511">
    <w:name w:val="No List511"/>
    <w:next w:val="NoList"/>
    <w:uiPriority w:val="99"/>
    <w:semiHidden/>
    <w:unhideWhenUsed/>
    <w:rsid w:val="00596D62"/>
  </w:style>
  <w:style w:type="numbering" w:customStyle="1" w:styleId="NoList71">
    <w:name w:val="No List71"/>
    <w:next w:val="NoList"/>
    <w:uiPriority w:val="99"/>
    <w:semiHidden/>
    <w:unhideWhenUsed/>
    <w:rsid w:val="00596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2C97E-01E9-4203-B4ED-9B3129C2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12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Gardner</dc:creator>
  <cp:keywords/>
  <dc:description/>
  <cp:lastModifiedBy>Jason Gardner</cp:lastModifiedBy>
  <cp:revision>30</cp:revision>
  <cp:lastPrinted>2021-09-21T20:06:00Z</cp:lastPrinted>
  <dcterms:created xsi:type="dcterms:W3CDTF">2019-09-19T19:04:00Z</dcterms:created>
  <dcterms:modified xsi:type="dcterms:W3CDTF">2024-08-29T20:42:00Z</dcterms:modified>
</cp:coreProperties>
</file>